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1D" w:rsidRPr="009E201F" w:rsidRDefault="0081641D" w:rsidP="0081641D">
      <w:pPr>
        <w:rPr>
          <w:rFonts w:eastAsia="標楷體"/>
        </w:rPr>
      </w:pPr>
      <w:bookmarkStart w:id="0" w:name="_GoBack"/>
      <w:bookmarkEnd w:id="0"/>
      <w:r w:rsidRPr="009E201F">
        <w:rPr>
          <w:rFonts w:eastAsia="標楷體" w:hint="eastAsia"/>
          <w:b/>
        </w:rPr>
        <w:t>提案單位：教務處</w:t>
      </w:r>
    </w:p>
    <w:p w:rsidR="0081641D" w:rsidRPr="002B3A3F" w:rsidRDefault="0081641D" w:rsidP="002B3A3F">
      <w:pPr>
        <w:ind w:left="1189" w:hangingChars="495" w:hanging="1189"/>
        <w:rPr>
          <w:rFonts w:eastAsia="標楷體"/>
          <w:b/>
          <w:bCs/>
          <w:color w:val="000000"/>
        </w:rPr>
      </w:pPr>
      <w:r w:rsidRPr="009E201F">
        <w:rPr>
          <w:rFonts w:eastAsia="標楷體"/>
          <w:b/>
        </w:rPr>
        <w:t>案</w:t>
      </w:r>
      <w:r w:rsidRPr="009E201F">
        <w:rPr>
          <w:rFonts w:eastAsia="標楷體" w:hint="eastAsia"/>
          <w:b/>
        </w:rPr>
        <w:t xml:space="preserve"> </w:t>
      </w:r>
      <w:r w:rsidRPr="009E201F">
        <w:rPr>
          <w:rFonts w:eastAsia="標楷體"/>
          <w:b/>
        </w:rPr>
        <w:t>由</w:t>
      </w:r>
      <w:r w:rsidRPr="009E201F">
        <w:rPr>
          <w:rFonts w:eastAsia="標楷體" w:hint="eastAsia"/>
          <w:b/>
        </w:rPr>
        <w:t xml:space="preserve"> </w:t>
      </w:r>
      <w:r w:rsidRPr="009E201F">
        <w:rPr>
          <w:rFonts w:eastAsia="標楷體" w:hint="eastAsia"/>
          <w:b/>
        </w:rPr>
        <w:t>六：</w:t>
      </w:r>
      <w:r w:rsidR="004778F5">
        <w:rPr>
          <w:rFonts w:eastAsia="標楷體" w:hint="eastAsia"/>
          <w:b/>
          <w:bCs/>
          <w:color w:val="000000"/>
        </w:rPr>
        <w:t>訂定</w:t>
      </w:r>
      <w:r w:rsidRPr="009E201F">
        <w:rPr>
          <w:rFonts w:eastAsia="標楷體"/>
          <w:b/>
          <w:bCs/>
          <w:color w:val="000000"/>
        </w:rPr>
        <w:t>本校「</w:t>
      </w:r>
      <w:r w:rsidRPr="009E201F">
        <w:rPr>
          <w:rFonts w:eastAsia="標楷體" w:hint="eastAsia"/>
          <w:b/>
        </w:rPr>
        <w:t>學士班學生畢業基本能力檢定要點</w:t>
      </w:r>
      <w:r w:rsidRPr="009E201F">
        <w:rPr>
          <w:rFonts w:eastAsia="標楷體"/>
          <w:b/>
          <w:bCs/>
          <w:color w:val="000000"/>
        </w:rPr>
        <w:t>」</w:t>
      </w:r>
      <w:r w:rsidR="002B3A3F">
        <w:rPr>
          <w:rFonts w:eastAsia="標楷體" w:hint="eastAsia"/>
          <w:b/>
          <w:bCs/>
          <w:color w:val="000000"/>
        </w:rPr>
        <w:t>，</w:t>
      </w:r>
      <w:r w:rsidR="004778F5">
        <w:rPr>
          <w:rFonts w:eastAsia="標楷體" w:hint="eastAsia"/>
          <w:b/>
          <w:bCs/>
          <w:color w:val="000000"/>
        </w:rPr>
        <w:t>草案全文如附件六</w:t>
      </w:r>
      <w:r w:rsidRPr="009E201F">
        <w:rPr>
          <w:rFonts w:eastAsia="標楷體"/>
          <w:b/>
          <w:bCs/>
          <w:color w:val="000000"/>
        </w:rPr>
        <w:t>，提請</w:t>
      </w:r>
      <w:r w:rsidRPr="009E201F">
        <w:rPr>
          <w:rFonts w:eastAsia="標楷體"/>
          <w:b/>
          <w:bCs/>
          <w:color w:val="000000"/>
        </w:rPr>
        <w:t xml:space="preserve">  </w:t>
      </w:r>
      <w:r w:rsidRPr="009E201F">
        <w:rPr>
          <w:rFonts w:eastAsia="標楷體"/>
          <w:b/>
          <w:bCs/>
          <w:color w:val="000000"/>
        </w:rPr>
        <w:t>審議</w:t>
      </w:r>
      <w:r w:rsidRPr="009E201F">
        <w:rPr>
          <w:rFonts w:eastAsia="標楷體" w:hint="eastAsia"/>
          <w:b/>
        </w:rPr>
        <w:t>。</w:t>
      </w:r>
    </w:p>
    <w:p w:rsidR="0081641D" w:rsidRPr="009E201F" w:rsidRDefault="0081641D" w:rsidP="0081641D">
      <w:pPr>
        <w:ind w:left="965" w:hangingChars="402" w:hanging="965"/>
        <w:jc w:val="both"/>
        <w:rPr>
          <w:rFonts w:eastAsia="標楷體"/>
          <w:color w:val="000000"/>
        </w:rPr>
      </w:pPr>
      <w:r w:rsidRPr="009E201F">
        <w:rPr>
          <w:rFonts w:eastAsia="標楷體"/>
          <w:color w:val="000000"/>
        </w:rPr>
        <w:t>說</w:t>
      </w:r>
      <w:r w:rsidRPr="009E201F">
        <w:rPr>
          <w:rFonts w:eastAsia="標楷體"/>
          <w:color w:val="000000"/>
        </w:rPr>
        <w:t xml:space="preserve">    </w:t>
      </w:r>
      <w:r w:rsidRPr="009E201F">
        <w:rPr>
          <w:rFonts w:eastAsia="標楷體"/>
          <w:color w:val="000000"/>
        </w:rPr>
        <w:t>明：</w:t>
      </w:r>
    </w:p>
    <w:p w:rsidR="0081641D" w:rsidRPr="009E201F" w:rsidRDefault="0081641D" w:rsidP="002B3A3F">
      <w:pPr>
        <w:ind w:leftChars="472" w:left="1594" w:hangingChars="192" w:hanging="461"/>
        <w:jc w:val="both"/>
        <w:rPr>
          <w:rFonts w:eastAsia="標楷體"/>
          <w:color w:val="000000"/>
        </w:rPr>
      </w:pPr>
      <w:r w:rsidRPr="009E201F">
        <w:rPr>
          <w:rFonts w:eastAsia="標楷體"/>
          <w:color w:val="000000"/>
        </w:rPr>
        <w:t>一、</w:t>
      </w:r>
      <w:r w:rsidRPr="009E201F">
        <w:rPr>
          <w:rFonts w:eastAsia="標楷體" w:hint="eastAsia"/>
          <w:color w:val="000000"/>
        </w:rPr>
        <w:t>依據教育部</w:t>
      </w:r>
      <w:r w:rsidRPr="009E201F">
        <w:rPr>
          <w:rFonts w:eastAsia="標楷體" w:hint="eastAsia"/>
          <w:color w:val="000000"/>
        </w:rPr>
        <w:t>95</w:t>
      </w:r>
      <w:r w:rsidRPr="009E201F">
        <w:rPr>
          <w:rFonts w:eastAsia="標楷體" w:hint="eastAsia"/>
          <w:color w:val="000000"/>
        </w:rPr>
        <w:t>學年獎勵大學教學卓越</w:t>
      </w:r>
      <w:r>
        <w:rPr>
          <w:rFonts w:eastAsia="標楷體" w:hint="eastAsia"/>
          <w:color w:val="000000"/>
        </w:rPr>
        <w:t>計畫</w:t>
      </w:r>
      <w:r w:rsidRPr="009E201F">
        <w:rPr>
          <w:rFonts w:eastAsia="標楷體" w:hint="eastAsia"/>
          <w:color w:val="000000"/>
        </w:rPr>
        <w:t>自評報告所列「訂定學生基本能力指標及檢定機制」之事項辦理。</w:t>
      </w:r>
      <w:r w:rsidRPr="009E201F">
        <w:rPr>
          <w:rFonts w:eastAsia="標楷體" w:hint="eastAsia"/>
          <w:color w:val="000000"/>
        </w:rPr>
        <w:t xml:space="preserve"> </w:t>
      </w:r>
    </w:p>
    <w:p w:rsidR="0081641D" w:rsidRPr="009E201F" w:rsidRDefault="0081641D" w:rsidP="002B3A3F">
      <w:pPr>
        <w:ind w:leftChars="472" w:left="1594" w:hangingChars="192" w:hanging="461"/>
        <w:jc w:val="both"/>
        <w:rPr>
          <w:rFonts w:eastAsia="標楷體"/>
          <w:color w:val="000000"/>
        </w:rPr>
      </w:pPr>
      <w:r w:rsidRPr="009E201F">
        <w:rPr>
          <w:rFonts w:eastAsia="標楷體" w:hint="eastAsia"/>
          <w:color w:val="000000"/>
        </w:rPr>
        <w:t>二、經參考國立中正大學等校之規定，擬定畢業學生之基本能力檢定原則性規範，以供各教學單位制訂相關規範之依據，本要點共八點，重點如下</w:t>
      </w:r>
    </w:p>
    <w:p w:rsidR="0081641D" w:rsidRPr="009E201F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</w:rPr>
      </w:pPr>
      <w:r w:rsidRPr="009E201F">
        <w:rPr>
          <w:rFonts w:eastAsia="標楷體" w:hint="eastAsia"/>
        </w:rPr>
        <w:t>明定本要點之實施目的</w:t>
      </w:r>
      <w:r w:rsidR="00F407AD" w:rsidRPr="00F407AD">
        <w:rPr>
          <w:rFonts w:ascii="Arial" w:eastAsia="標楷體" w:hAnsi="標楷體" w:cs="Arial"/>
        </w:rPr>
        <w:t>。</w:t>
      </w:r>
    </w:p>
    <w:p w:rsidR="0081641D" w:rsidRPr="00E24890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</w:rPr>
      </w:pPr>
      <w:r w:rsidRPr="00E24890">
        <w:rPr>
          <w:rFonts w:eastAsia="標楷體" w:hAnsi="標楷體" w:hint="eastAsia"/>
        </w:rPr>
        <w:t>明定依本要點之實施對象</w:t>
      </w:r>
      <w:r w:rsidR="00F407AD" w:rsidRPr="00F407AD">
        <w:rPr>
          <w:rFonts w:ascii="Arial" w:eastAsia="標楷體" w:hAnsi="標楷體" w:cs="Arial"/>
        </w:rPr>
        <w:t>。</w:t>
      </w:r>
    </w:p>
    <w:p w:rsidR="0081641D" w:rsidRPr="00E24890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</w:rPr>
      </w:pPr>
      <w:r w:rsidRPr="00E24890">
        <w:rPr>
          <w:rFonts w:eastAsia="標楷體" w:hAnsi="標楷體" w:hint="eastAsia"/>
        </w:rPr>
        <w:t>明定本校學生在畢業前應逹到之基本能力要求</w:t>
      </w:r>
      <w:r w:rsidR="00F407AD" w:rsidRPr="00F407AD">
        <w:rPr>
          <w:rFonts w:ascii="Arial" w:eastAsia="標楷體" w:hAnsi="標楷體" w:cs="Arial"/>
        </w:rPr>
        <w:t>。</w:t>
      </w:r>
    </w:p>
    <w:p w:rsidR="0081641D" w:rsidRPr="00F407AD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</w:rPr>
      </w:pPr>
      <w:r w:rsidRPr="009E201F">
        <w:rPr>
          <w:rFonts w:eastAsia="標楷體" w:hint="eastAsia"/>
        </w:rPr>
        <w:t>明定能力檢定之主辦單位及</w:t>
      </w:r>
      <w:r w:rsidRPr="00F407AD">
        <w:rPr>
          <w:rFonts w:eastAsia="標楷體" w:hint="eastAsia"/>
        </w:rPr>
        <w:t>檢定方式</w:t>
      </w:r>
      <w:r w:rsidR="00F407AD" w:rsidRPr="00F407AD">
        <w:rPr>
          <w:rFonts w:ascii="Arial" w:eastAsia="標楷體" w:hAnsi="標楷體" w:cs="Arial"/>
        </w:rPr>
        <w:t>。</w:t>
      </w:r>
    </w:p>
    <w:p w:rsidR="00F407AD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ascii="Arial" w:eastAsia="標楷體" w:hAnsi="標楷體" w:cs="Arial"/>
        </w:rPr>
      </w:pPr>
      <w:r w:rsidRPr="009E201F">
        <w:rPr>
          <w:rFonts w:eastAsia="標楷體" w:hint="eastAsia"/>
        </w:rPr>
        <w:t>明定相關之能力檢定實施方式</w:t>
      </w:r>
      <w:r w:rsidR="00F407AD" w:rsidRPr="00F407AD">
        <w:rPr>
          <w:rFonts w:ascii="Arial" w:eastAsia="標楷體" w:hAnsi="標楷體" w:cs="Arial"/>
        </w:rPr>
        <w:t>。</w:t>
      </w:r>
    </w:p>
    <w:p w:rsidR="0081641D" w:rsidRPr="009E201F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</w:rPr>
      </w:pPr>
      <w:r w:rsidRPr="009E201F">
        <w:rPr>
          <w:rFonts w:eastAsia="標楷體" w:hint="eastAsia"/>
        </w:rPr>
        <w:t>明定檢定測驗得酌收費用</w:t>
      </w:r>
      <w:r w:rsidR="00F407AD" w:rsidRPr="00F407AD">
        <w:rPr>
          <w:rFonts w:ascii="Arial" w:eastAsia="標楷體" w:hAnsi="標楷體" w:cs="Arial"/>
        </w:rPr>
        <w:t>。</w:t>
      </w:r>
    </w:p>
    <w:p w:rsidR="0081641D" w:rsidRPr="009E201F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</w:rPr>
      </w:pPr>
      <w:r w:rsidRPr="009E201F">
        <w:rPr>
          <w:rFonts w:eastAsia="標楷體" w:hint="eastAsia"/>
        </w:rPr>
        <w:t>明定未盡事宜之處理方式</w:t>
      </w:r>
      <w:r w:rsidR="00F407AD" w:rsidRPr="00F407AD">
        <w:rPr>
          <w:rFonts w:ascii="Arial" w:eastAsia="標楷體" w:hAnsi="標楷體" w:cs="Arial"/>
        </w:rPr>
        <w:t>。</w:t>
      </w:r>
    </w:p>
    <w:p w:rsidR="0081641D" w:rsidRPr="009E201F" w:rsidRDefault="0081641D" w:rsidP="002B3A3F">
      <w:pPr>
        <w:numPr>
          <w:ilvl w:val="0"/>
          <w:numId w:val="5"/>
        </w:numPr>
        <w:ind w:leftChars="709" w:left="2127" w:hangingChars="177" w:hanging="425"/>
        <w:jc w:val="both"/>
        <w:rPr>
          <w:rFonts w:eastAsia="標楷體"/>
          <w:color w:val="000000"/>
        </w:rPr>
      </w:pPr>
      <w:r w:rsidRPr="009E201F">
        <w:rPr>
          <w:rFonts w:eastAsia="標楷體" w:hint="eastAsia"/>
        </w:rPr>
        <w:t>明定本要點之實施日期</w:t>
      </w:r>
      <w:r w:rsidR="00F407AD" w:rsidRPr="00F407AD">
        <w:rPr>
          <w:rFonts w:ascii="Arial" w:eastAsia="標楷體" w:hAnsi="標楷體" w:cs="Arial"/>
        </w:rPr>
        <w:t>。</w:t>
      </w:r>
    </w:p>
    <w:p w:rsidR="00C1291F" w:rsidRPr="00F407AD" w:rsidRDefault="0081641D" w:rsidP="0081641D">
      <w:pPr>
        <w:rPr>
          <w:rFonts w:eastAsia="標楷體"/>
          <w:b/>
        </w:rPr>
      </w:pPr>
      <w:r w:rsidRPr="00F407AD">
        <w:rPr>
          <w:rFonts w:eastAsia="標楷體"/>
          <w:b/>
        </w:rPr>
        <w:t>決</w:t>
      </w:r>
      <w:r w:rsidRPr="00F407AD">
        <w:rPr>
          <w:rFonts w:eastAsia="標楷體"/>
          <w:b/>
        </w:rPr>
        <w:t xml:space="preserve"> </w:t>
      </w:r>
      <w:r w:rsidRPr="00F407AD">
        <w:rPr>
          <w:rFonts w:eastAsia="標楷體" w:hint="eastAsia"/>
          <w:b/>
        </w:rPr>
        <w:t xml:space="preserve">  </w:t>
      </w:r>
      <w:r w:rsidRPr="00F407AD">
        <w:rPr>
          <w:rFonts w:eastAsia="標楷體"/>
          <w:b/>
        </w:rPr>
        <w:t xml:space="preserve"> </w:t>
      </w:r>
      <w:r w:rsidRPr="00F407AD">
        <w:rPr>
          <w:rFonts w:eastAsia="標楷體"/>
          <w:b/>
        </w:rPr>
        <w:t>議：</w:t>
      </w:r>
    </w:p>
    <w:p w:rsidR="0081641D" w:rsidRDefault="0081641D" w:rsidP="0081641D">
      <w:pPr>
        <w:rPr>
          <w:rFonts w:eastAsia="標楷體"/>
        </w:rPr>
      </w:pPr>
    </w:p>
    <w:p w:rsidR="0081641D" w:rsidRPr="00D94D62" w:rsidRDefault="0081641D" w:rsidP="0081641D">
      <w:pPr>
        <w:jc w:val="center"/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  <w:b/>
          <w:sz w:val="28"/>
          <w:szCs w:val="28"/>
        </w:rPr>
        <w:t>亞洲大學學士班學生畢業基本能力檢定要點</w:t>
      </w:r>
      <w:r w:rsidR="00F407AD">
        <w:rPr>
          <w:rFonts w:ascii="Arial" w:eastAsia="標楷體" w:hAnsi="標楷體" w:cs="Arial" w:hint="eastAsia"/>
          <w:b/>
          <w:sz w:val="28"/>
          <w:szCs w:val="28"/>
        </w:rPr>
        <w:t>條文說明表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6048"/>
        <w:gridCol w:w="2228"/>
      </w:tblGrid>
      <w:tr w:rsidR="0081641D" w:rsidRPr="00393D01" w:rsidTr="00393D01">
        <w:trPr>
          <w:tblHeader/>
        </w:trPr>
        <w:tc>
          <w:tcPr>
            <w:tcW w:w="3654" w:type="pct"/>
            <w:tcBorders>
              <w:bottom w:val="single" w:sz="12" w:space="0" w:color="000000"/>
            </w:tcBorders>
            <w:shd w:val="clear" w:color="auto" w:fill="auto"/>
          </w:tcPr>
          <w:p w:rsidR="0081641D" w:rsidRPr="00393D01" w:rsidRDefault="0081641D" w:rsidP="00393D01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393D01">
              <w:rPr>
                <w:rFonts w:ascii="Arial" w:eastAsia="標楷體" w:hAnsi="標楷體" w:cs="Arial"/>
                <w:b/>
              </w:rPr>
              <w:t>條文</w:t>
            </w:r>
          </w:p>
        </w:tc>
        <w:tc>
          <w:tcPr>
            <w:tcW w:w="1346" w:type="pct"/>
            <w:tcBorders>
              <w:bottom w:val="single" w:sz="12" w:space="0" w:color="000000"/>
            </w:tcBorders>
            <w:shd w:val="clear" w:color="auto" w:fill="auto"/>
          </w:tcPr>
          <w:p w:rsidR="0081641D" w:rsidRPr="00393D01" w:rsidRDefault="0081641D" w:rsidP="00393D01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393D01">
              <w:rPr>
                <w:rFonts w:ascii="Arial" w:eastAsia="標楷體" w:hAnsi="標楷體" w:cs="Arial"/>
                <w:b/>
              </w:rPr>
              <w:t>說明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ind w:leftChars="-5" w:left="464" w:hanging="476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一、本校為提升大學部學生基本能力，以提升學生就業競爭能力，特訂定「亞洲大學學士班學生畢業基本能力檢定要點」（以下簡稱本要點）。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明定本要點之實施目的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ind w:leftChars="-6" w:left="447" w:hangingChars="192" w:hanging="461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二、本要點以本校九十六學年度</w:t>
            </w:r>
            <w:r w:rsidRPr="00393D01">
              <w:rPr>
                <w:rFonts w:ascii="Arial" w:eastAsia="標楷體" w:hAnsi="Arial" w:cs="Arial"/>
              </w:rPr>
              <w:t>(</w:t>
            </w:r>
            <w:r w:rsidRPr="00393D01">
              <w:rPr>
                <w:rFonts w:ascii="Arial" w:eastAsia="標楷體" w:hAnsi="標楷體" w:cs="Arial"/>
              </w:rPr>
              <w:t>含</w:t>
            </w:r>
            <w:r w:rsidRPr="00393D01">
              <w:rPr>
                <w:rFonts w:ascii="Arial" w:eastAsia="標楷體" w:hAnsi="Arial" w:cs="Arial"/>
              </w:rPr>
              <w:t>)</w:t>
            </w:r>
            <w:r w:rsidRPr="00393D01">
              <w:rPr>
                <w:rFonts w:ascii="Arial" w:eastAsia="標楷體" w:hAnsi="標楷體" w:cs="Arial"/>
              </w:rPr>
              <w:t>以後入學之日間部學士班學生為實施之對象。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明定本校學生在畢業前應逹到之基本能力要求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numPr>
                <w:ilvl w:val="0"/>
                <w:numId w:val="4"/>
              </w:num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大學日間部學士班學生在規定修業年限內，</w:t>
            </w:r>
            <w:proofErr w:type="gramStart"/>
            <w:r w:rsidRPr="00393D01">
              <w:rPr>
                <w:rFonts w:ascii="Arial" w:eastAsia="標楷體" w:hAnsi="標楷體" w:cs="Arial"/>
              </w:rPr>
              <w:t>除修滿該</w:t>
            </w:r>
            <w:proofErr w:type="gramEnd"/>
            <w:r w:rsidRPr="00393D01">
              <w:rPr>
                <w:rFonts w:ascii="Arial" w:eastAsia="標楷體" w:hAnsi="標楷體" w:cs="Arial"/>
              </w:rPr>
              <w:t>學系應修學分外，「英文能力」、「資訊能力」或各學系依需要所訂之「其他能力」必須達到基本要求，方具備畢業資格。</w:t>
            </w:r>
          </w:p>
          <w:p w:rsidR="0081641D" w:rsidRPr="00393D01" w:rsidRDefault="0081641D" w:rsidP="00393D01">
            <w:pPr>
              <w:ind w:left="480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前項學生應具之畢業基本能力，由各</w:t>
            </w:r>
            <w:proofErr w:type="gramStart"/>
            <w:r w:rsidRPr="00393D01">
              <w:rPr>
                <w:rFonts w:ascii="Arial" w:eastAsia="標楷體" w:hAnsi="標楷體" w:cs="Arial"/>
              </w:rPr>
              <w:t>學系視其</w:t>
            </w:r>
            <w:proofErr w:type="gramEnd"/>
            <w:r w:rsidRPr="00393D01">
              <w:rPr>
                <w:rFonts w:ascii="Arial" w:eastAsia="標楷體" w:hAnsi="標楷體" w:cs="Arial"/>
              </w:rPr>
              <w:t>性質與需要另訂之，並提請教務會議審議通過，陳請校長核定後於學系網頁公告之。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明定依本要點之實施對象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ind w:left="446" w:hangingChars="186" w:hanging="446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四、學生基本能力之檢定，依各學系規定如應經本校統一辦理者，其主辦單位如下：</w:t>
            </w:r>
          </w:p>
          <w:p w:rsidR="0081641D" w:rsidRPr="00393D01" w:rsidRDefault="0081641D" w:rsidP="00EA1F6A">
            <w:pPr>
              <w:numPr>
                <w:ilvl w:val="1"/>
                <w:numId w:val="8"/>
              </w:num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「英文能力檢定」由人文社會學院辦理。</w:t>
            </w:r>
          </w:p>
          <w:p w:rsidR="0081641D" w:rsidRPr="00393D01" w:rsidRDefault="0081641D" w:rsidP="00EA1F6A">
            <w:pPr>
              <w:numPr>
                <w:ilvl w:val="1"/>
                <w:numId w:val="8"/>
              </w:num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lastRenderedPageBreak/>
              <w:t>「資訊能力檢定」由資訊學院辦理。</w:t>
            </w:r>
          </w:p>
          <w:p w:rsidR="0081641D" w:rsidRPr="00393D01" w:rsidRDefault="0081641D" w:rsidP="00EA1F6A">
            <w:pPr>
              <w:numPr>
                <w:ilvl w:val="1"/>
                <w:numId w:val="8"/>
              </w:num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「其他能力檢定」依性質由各學系、通識教育中心辦理。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lastRenderedPageBreak/>
              <w:t>明定能力檢定之主辦單位及檢定方式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F407AD" w:rsidRPr="00393D01" w:rsidRDefault="00F407AD" w:rsidP="00F407AD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五、依本要點辦理之能力檢定，其實施方式如下：</w:t>
            </w:r>
          </w:p>
          <w:p w:rsidR="00F407AD" w:rsidRPr="00393D01" w:rsidRDefault="00F407AD" w:rsidP="00EA1F6A">
            <w:pPr>
              <w:numPr>
                <w:ilvl w:val="0"/>
                <w:numId w:val="9"/>
              </w:num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「英文能力檢定」、「資訊能力檢定」及「其他能力檢定」依主辦單位所定規範辦理，規範之內容應包括畢業前未通過能力檢定之替代方式。</w:t>
            </w:r>
          </w:p>
          <w:p w:rsidR="0081641D" w:rsidRPr="00393D01" w:rsidRDefault="00F407AD" w:rsidP="00EA1F6A">
            <w:pPr>
              <w:numPr>
                <w:ilvl w:val="0"/>
                <w:numId w:val="9"/>
              </w:num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各主辦單位所定之規範應報請教務會議通過，陳請校長核定後公布實施，修正時亦同。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明定相關之能力檢定實施方式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ind w:left="461" w:hangingChars="192" w:hanging="461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六、校內舉辦之各項能力檢定測驗，本校得酌收費用。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明定檢定測驗得酌收費用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ind w:left="475" w:hangingChars="198" w:hanging="475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七、本要點未盡事宜，依本校相關規定辦理。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明定未盡事宜之處理方式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  <w:tr w:rsidR="0081641D" w:rsidRPr="00393D01" w:rsidTr="00393D01">
        <w:tc>
          <w:tcPr>
            <w:tcW w:w="3654" w:type="pct"/>
            <w:shd w:val="clear" w:color="auto" w:fill="auto"/>
          </w:tcPr>
          <w:p w:rsidR="0081641D" w:rsidRPr="00393D01" w:rsidRDefault="0081641D" w:rsidP="00393D01">
            <w:pPr>
              <w:ind w:left="475" w:hangingChars="198" w:hanging="475"/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八、本要點行政會議通過，陳請校長核定後發布施行，修正時亦同。</w:t>
            </w:r>
          </w:p>
        </w:tc>
        <w:tc>
          <w:tcPr>
            <w:tcW w:w="1346" w:type="pct"/>
            <w:shd w:val="clear" w:color="auto" w:fill="auto"/>
          </w:tcPr>
          <w:p w:rsidR="0081641D" w:rsidRPr="00393D01" w:rsidRDefault="0081641D" w:rsidP="00D94D62">
            <w:pPr>
              <w:rPr>
                <w:rFonts w:ascii="Arial" w:eastAsia="標楷體" w:hAnsi="Arial" w:cs="Arial"/>
              </w:rPr>
            </w:pPr>
            <w:r w:rsidRPr="00393D01">
              <w:rPr>
                <w:rFonts w:ascii="Arial" w:eastAsia="標楷體" w:hAnsi="標楷體" w:cs="Arial"/>
              </w:rPr>
              <w:t>明定本要點之實施日期</w:t>
            </w:r>
            <w:r w:rsidR="00EA1F6A">
              <w:rPr>
                <w:rFonts w:ascii="Arial" w:eastAsia="標楷體" w:hAnsi="標楷體" w:cs="Arial" w:hint="eastAsia"/>
              </w:rPr>
              <w:t>。</w:t>
            </w:r>
          </w:p>
        </w:tc>
      </w:tr>
    </w:tbl>
    <w:p w:rsidR="0081641D" w:rsidRPr="00D94D62" w:rsidRDefault="0081641D" w:rsidP="0081641D">
      <w:pPr>
        <w:rPr>
          <w:rFonts w:ascii="Arial" w:eastAsia="標楷體" w:hAnsi="Arial" w:cs="Arial"/>
        </w:rPr>
      </w:pPr>
    </w:p>
    <w:p w:rsidR="0081641D" w:rsidRPr="00D94D62" w:rsidRDefault="0081641D" w:rsidP="0081641D">
      <w:pPr>
        <w:jc w:val="center"/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  <w:b/>
          <w:sz w:val="28"/>
          <w:szCs w:val="28"/>
        </w:rPr>
        <w:t>亞洲大學學士班學生畢業基本能力檢定要點</w:t>
      </w:r>
      <w:r w:rsidRPr="00D94D62">
        <w:rPr>
          <w:rFonts w:ascii="Arial" w:eastAsia="標楷體" w:hAnsi="Arial" w:cs="Arial"/>
          <w:b/>
          <w:sz w:val="28"/>
          <w:szCs w:val="28"/>
        </w:rPr>
        <w:t>(</w:t>
      </w:r>
      <w:r w:rsidR="00F407AD">
        <w:rPr>
          <w:rFonts w:ascii="Arial" w:eastAsia="標楷體" w:hAnsi="Arial" w:cs="Arial" w:hint="eastAsia"/>
          <w:b/>
          <w:sz w:val="28"/>
          <w:szCs w:val="28"/>
        </w:rPr>
        <w:t>草案</w:t>
      </w:r>
      <w:r w:rsidRPr="00D94D62">
        <w:rPr>
          <w:rFonts w:ascii="Arial" w:eastAsia="標楷體" w:hAnsi="標楷體" w:cs="Arial"/>
          <w:b/>
          <w:sz w:val="28"/>
          <w:szCs w:val="28"/>
        </w:rPr>
        <w:t>全文</w:t>
      </w:r>
      <w:r w:rsidRPr="00D94D62">
        <w:rPr>
          <w:rFonts w:ascii="Arial" w:eastAsia="標楷體" w:hAnsi="Arial" w:cs="Arial"/>
          <w:b/>
          <w:sz w:val="28"/>
          <w:szCs w:val="28"/>
        </w:rPr>
        <w:t>)</w:t>
      </w:r>
    </w:p>
    <w:p w:rsidR="0081641D" w:rsidRPr="00D94D62" w:rsidRDefault="0081641D" w:rsidP="0081641D">
      <w:pPr>
        <w:ind w:left="480" w:hangingChars="200" w:hanging="480"/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一、本校為提升大學部學生基本能力，以提升學生就業競爭能力，特訂定「亞洲大學學士班學生畢業基本能力檢定要點」（以下簡稱本要點）。</w:t>
      </w:r>
    </w:p>
    <w:p w:rsidR="0081641D" w:rsidRPr="00D94D62" w:rsidRDefault="0081641D" w:rsidP="0081641D">
      <w:pPr>
        <w:ind w:left="480" w:hangingChars="200" w:hanging="480"/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二、本要點以本校九十六學年度</w:t>
      </w:r>
      <w:r w:rsidRPr="00D94D62">
        <w:rPr>
          <w:rFonts w:ascii="Arial" w:eastAsia="標楷體" w:hAnsi="Arial" w:cs="Arial"/>
        </w:rPr>
        <w:t>(</w:t>
      </w:r>
      <w:r w:rsidRPr="00D94D62">
        <w:rPr>
          <w:rFonts w:ascii="Arial" w:eastAsia="標楷體" w:hAnsi="標楷體" w:cs="Arial"/>
        </w:rPr>
        <w:t>含</w:t>
      </w:r>
      <w:r w:rsidRPr="00D94D62">
        <w:rPr>
          <w:rFonts w:ascii="Arial" w:eastAsia="標楷體" w:hAnsi="Arial" w:cs="Arial"/>
        </w:rPr>
        <w:t>)</w:t>
      </w:r>
      <w:r w:rsidRPr="00D94D62">
        <w:rPr>
          <w:rFonts w:ascii="Arial" w:eastAsia="標楷體" w:hAnsi="標楷體" w:cs="Arial"/>
        </w:rPr>
        <w:t>以後入學之學士班學生為實施之對象。</w:t>
      </w:r>
    </w:p>
    <w:p w:rsidR="0081641D" w:rsidRPr="00D94D62" w:rsidRDefault="0081641D" w:rsidP="0081641D">
      <w:pPr>
        <w:ind w:left="480" w:hangingChars="200" w:hanging="480"/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三、大學日間部學士班學生在規定修業年限內，</w:t>
      </w:r>
      <w:proofErr w:type="gramStart"/>
      <w:r w:rsidRPr="00D94D62">
        <w:rPr>
          <w:rFonts w:ascii="Arial" w:eastAsia="標楷體" w:hAnsi="標楷體" w:cs="Arial"/>
        </w:rPr>
        <w:t>除修滿該</w:t>
      </w:r>
      <w:proofErr w:type="gramEnd"/>
      <w:r w:rsidRPr="00D94D62">
        <w:rPr>
          <w:rFonts w:ascii="Arial" w:eastAsia="標楷體" w:hAnsi="標楷體" w:cs="Arial"/>
        </w:rPr>
        <w:t>學系應修學分外，「英文能力」、「資訊能力」或各學系依需要所訂之「其他能力」必須達到基本要求，方具備畢業資格。</w:t>
      </w:r>
    </w:p>
    <w:p w:rsidR="0081641D" w:rsidRPr="00F407AD" w:rsidRDefault="0081641D" w:rsidP="0081641D">
      <w:pPr>
        <w:ind w:left="480" w:hangingChars="200" w:hanging="480"/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四、依本要點辦理之能力檢定，其主辦單位及</w:t>
      </w:r>
      <w:r w:rsidRPr="00F407AD">
        <w:rPr>
          <w:rFonts w:ascii="Arial" w:eastAsia="標楷體" w:hAnsi="標楷體" w:cs="Arial"/>
        </w:rPr>
        <w:t>檢定方式之規定如下：</w:t>
      </w:r>
    </w:p>
    <w:p w:rsidR="0081641D" w:rsidRPr="00F407AD" w:rsidRDefault="0081641D" w:rsidP="00EA1F6A">
      <w:pPr>
        <w:numPr>
          <w:ilvl w:val="0"/>
          <w:numId w:val="10"/>
        </w:numPr>
        <w:rPr>
          <w:rFonts w:ascii="Arial" w:eastAsia="標楷體" w:hAnsi="Arial" w:cs="Arial"/>
        </w:rPr>
      </w:pPr>
      <w:r w:rsidRPr="00F407AD">
        <w:rPr>
          <w:rFonts w:ascii="Arial" w:eastAsia="標楷體" w:hAnsi="標楷體" w:cs="Arial"/>
        </w:rPr>
        <w:t>「英文能力檢定」由本校文理學院辦理，</w:t>
      </w:r>
      <w:proofErr w:type="gramStart"/>
      <w:r w:rsidRPr="00F407AD">
        <w:rPr>
          <w:rFonts w:ascii="Arial" w:eastAsia="標楷體" w:hAnsi="標楷體" w:cs="Arial"/>
        </w:rPr>
        <w:t>其考科</w:t>
      </w:r>
      <w:proofErr w:type="gramEnd"/>
      <w:r w:rsidRPr="00F407AD">
        <w:rPr>
          <w:rFonts w:ascii="Arial" w:eastAsia="標楷體" w:hAnsi="標楷體" w:cs="Arial"/>
        </w:rPr>
        <w:t>內容及檢定方式由主辦單位定之。</w:t>
      </w:r>
    </w:p>
    <w:p w:rsidR="0081641D" w:rsidRPr="00F407AD" w:rsidRDefault="0081641D" w:rsidP="00EA1F6A">
      <w:pPr>
        <w:numPr>
          <w:ilvl w:val="0"/>
          <w:numId w:val="10"/>
        </w:numPr>
        <w:rPr>
          <w:rFonts w:ascii="Arial" w:eastAsia="標楷體" w:hAnsi="Arial" w:cs="Arial"/>
        </w:rPr>
      </w:pPr>
      <w:r w:rsidRPr="00F407AD">
        <w:rPr>
          <w:rFonts w:ascii="Arial" w:eastAsia="標楷體" w:hAnsi="標楷體" w:cs="Arial"/>
        </w:rPr>
        <w:t>「資訊能力檢定」由本校資訊學院辦理，</w:t>
      </w:r>
      <w:proofErr w:type="gramStart"/>
      <w:r w:rsidRPr="00F407AD">
        <w:rPr>
          <w:rFonts w:ascii="Arial" w:eastAsia="標楷體" w:hAnsi="標楷體" w:cs="Arial"/>
        </w:rPr>
        <w:t>其考科</w:t>
      </w:r>
      <w:proofErr w:type="gramEnd"/>
      <w:r w:rsidRPr="00F407AD">
        <w:rPr>
          <w:rFonts w:ascii="Arial" w:eastAsia="標楷體" w:hAnsi="標楷體" w:cs="Arial"/>
        </w:rPr>
        <w:t>內容及檢定方式由主辦單位定之。</w:t>
      </w:r>
    </w:p>
    <w:p w:rsidR="0081641D" w:rsidRPr="00F407AD" w:rsidRDefault="0081641D" w:rsidP="00EA1F6A">
      <w:pPr>
        <w:numPr>
          <w:ilvl w:val="0"/>
          <w:numId w:val="10"/>
        </w:numPr>
        <w:rPr>
          <w:rFonts w:ascii="Arial" w:eastAsia="標楷體" w:hAnsi="Arial" w:cs="Arial"/>
        </w:rPr>
      </w:pPr>
      <w:r w:rsidRPr="00F407AD">
        <w:rPr>
          <w:rFonts w:ascii="Arial" w:eastAsia="標楷體" w:hAnsi="標楷體" w:cs="Arial"/>
        </w:rPr>
        <w:t>「其他能力檢定」由各系所、通識教育中心依發展特色另訂之。</w:t>
      </w:r>
    </w:p>
    <w:p w:rsidR="0081641D" w:rsidRPr="00F407AD" w:rsidRDefault="0081641D" w:rsidP="0081641D">
      <w:pPr>
        <w:rPr>
          <w:rFonts w:ascii="Arial" w:eastAsia="標楷體" w:hAnsi="Arial" w:cs="Arial"/>
        </w:rPr>
      </w:pPr>
      <w:r w:rsidRPr="00F407AD">
        <w:rPr>
          <w:rFonts w:ascii="Arial" w:eastAsia="標楷體" w:hAnsi="標楷體" w:cs="Arial"/>
        </w:rPr>
        <w:t>五、依本要點辦理之能力檢定，其實施方式如下：</w:t>
      </w:r>
    </w:p>
    <w:p w:rsidR="0081641D" w:rsidRPr="00D94D62" w:rsidRDefault="0081641D" w:rsidP="00EA1F6A">
      <w:pPr>
        <w:numPr>
          <w:ilvl w:val="0"/>
          <w:numId w:val="11"/>
        </w:numPr>
        <w:rPr>
          <w:rFonts w:ascii="Arial" w:eastAsia="標楷體" w:hAnsi="Arial" w:cs="Arial"/>
        </w:rPr>
      </w:pPr>
      <w:r w:rsidRPr="00F407AD">
        <w:rPr>
          <w:rFonts w:ascii="Arial" w:eastAsia="標楷體" w:hAnsi="標楷體" w:cs="Arial"/>
        </w:rPr>
        <w:t>「英文能力檢定」、「資訊能力檢定」及「其他能力檢定」依主辦單位所定規範辦理，規範之內容應包括畢業前未通過能力檢定</w:t>
      </w:r>
      <w:r w:rsidRPr="00D94D62">
        <w:rPr>
          <w:rFonts w:ascii="Arial" w:eastAsia="標楷體" w:hAnsi="標楷體" w:cs="Arial"/>
        </w:rPr>
        <w:t>之替代方式。</w:t>
      </w:r>
    </w:p>
    <w:p w:rsidR="0081641D" w:rsidRPr="00D94D62" w:rsidRDefault="0081641D" w:rsidP="00EA1F6A">
      <w:pPr>
        <w:numPr>
          <w:ilvl w:val="0"/>
          <w:numId w:val="11"/>
        </w:numPr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各主辦單位所定之規範應報請教務會議通過，陳請校長核定後公布實施，修正時亦同。</w:t>
      </w:r>
    </w:p>
    <w:p w:rsidR="0081641D" w:rsidRPr="00D94D62" w:rsidRDefault="0081641D" w:rsidP="0081641D">
      <w:pPr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lastRenderedPageBreak/>
        <w:t>六、校內舉辦之各項能力檢定測驗，本校得酌收費用。</w:t>
      </w:r>
    </w:p>
    <w:p w:rsidR="0081641D" w:rsidRPr="00D94D62" w:rsidRDefault="0081641D" w:rsidP="0081641D">
      <w:pPr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七、本要點未盡事宜，依本校相關規定辦理。</w:t>
      </w:r>
    </w:p>
    <w:p w:rsidR="0081641D" w:rsidRPr="00D94D62" w:rsidRDefault="0081641D" w:rsidP="0081641D">
      <w:pPr>
        <w:rPr>
          <w:rFonts w:ascii="Arial" w:eastAsia="標楷體" w:hAnsi="Arial" w:cs="Arial"/>
        </w:rPr>
      </w:pPr>
      <w:r w:rsidRPr="00D94D62">
        <w:rPr>
          <w:rFonts w:ascii="Arial" w:eastAsia="標楷體" w:hAnsi="標楷體" w:cs="Arial"/>
        </w:rPr>
        <w:t>八、本要點行政會議通過，陳請校長核定後發布施行，修正時亦同。</w:t>
      </w:r>
    </w:p>
    <w:sectPr w:rsidR="0081641D" w:rsidRPr="00D94D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263" w:rsidRDefault="00A52263" w:rsidP="00F407AD">
      <w:r>
        <w:separator/>
      </w:r>
    </w:p>
  </w:endnote>
  <w:endnote w:type="continuationSeparator" w:id="0">
    <w:p w:rsidR="00A52263" w:rsidRDefault="00A52263" w:rsidP="00F4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263" w:rsidRDefault="00A52263" w:rsidP="00F407AD">
      <w:r>
        <w:separator/>
      </w:r>
    </w:p>
  </w:footnote>
  <w:footnote w:type="continuationSeparator" w:id="0">
    <w:p w:rsidR="00A52263" w:rsidRDefault="00A52263" w:rsidP="00F4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ED9"/>
    <w:multiLevelType w:val="multilevel"/>
    <w:tmpl w:val="2F589510"/>
    <w:styleLink w:val="a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eastAsia="標楷體"/>
        <w:b/>
        <w:bCs/>
        <w:kern w:val="2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1125"/>
        </w:tabs>
        <w:ind w:left="1125" w:hanging="465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decimal"/>
      <w:lvlText w:val="(%5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25F01EC7"/>
    <w:multiLevelType w:val="hybridMultilevel"/>
    <w:tmpl w:val="F4786350"/>
    <w:lvl w:ilvl="0" w:tplc="676AC94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676AC94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3E1157"/>
    <w:multiLevelType w:val="hybridMultilevel"/>
    <w:tmpl w:val="EBC8FBD4"/>
    <w:lvl w:ilvl="0" w:tplc="676AC944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12911CC"/>
    <w:multiLevelType w:val="hybridMultilevel"/>
    <w:tmpl w:val="D114789C"/>
    <w:lvl w:ilvl="0" w:tplc="676AC94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E6D16"/>
    <w:multiLevelType w:val="hybridMultilevel"/>
    <w:tmpl w:val="B9323CFC"/>
    <w:lvl w:ilvl="0" w:tplc="676AC944">
      <w:start w:val="1"/>
      <w:numFmt w:val="taiwaneseCountingThousand"/>
      <w:lvlText w:val="(%1)"/>
      <w:lvlJc w:val="left"/>
      <w:pPr>
        <w:ind w:left="87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5" w15:restartNumberingAfterBreak="0">
    <w:nsid w:val="47152FBA"/>
    <w:multiLevelType w:val="hybridMultilevel"/>
    <w:tmpl w:val="32ECF950"/>
    <w:lvl w:ilvl="0" w:tplc="EA3A729C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222285A"/>
    <w:multiLevelType w:val="hybridMultilevel"/>
    <w:tmpl w:val="6906A99C"/>
    <w:lvl w:ilvl="0" w:tplc="C186D27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5B551D9"/>
    <w:multiLevelType w:val="multilevel"/>
    <w:tmpl w:val="2ADE0632"/>
    <w:styleLink w:val="a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/>
        <w:b/>
        <w:bCs/>
        <w:kern w:val="2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93B01"/>
    <w:multiLevelType w:val="hybridMultilevel"/>
    <w:tmpl w:val="B9323CFC"/>
    <w:lvl w:ilvl="0" w:tplc="676AC944">
      <w:start w:val="1"/>
      <w:numFmt w:val="taiwaneseCountingThousand"/>
      <w:lvlText w:val="(%1)"/>
      <w:lvlJc w:val="left"/>
      <w:pPr>
        <w:ind w:left="87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9" w15:restartNumberingAfterBreak="0">
    <w:nsid w:val="77BB1A00"/>
    <w:multiLevelType w:val="multilevel"/>
    <w:tmpl w:val="2F589510"/>
    <w:styleLink w:val="a1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eastAsia="標楷體"/>
        <w:b/>
        <w:bCs/>
        <w:kern w:val="2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1125"/>
        </w:tabs>
        <w:ind w:left="1125" w:hanging="465"/>
      </w:pPr>
      <w:rPr>
        <w:rFonts w:eastAsia="標楷體"/>
        <w:b/>
        <w:bCs/>
        <w:kern w:val="2"/>
        <w:sz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decimal"/>
      <w:lvlText w:val="(%5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 w15:restartNumberingAfterBreak="0">
    <w:nsid w:val="7D1F4F1F"/>
    <w:multiLevelType w:val="hybridMultilevel"/>
    <w:tmpl w:val="4334B7AA"/>
    <w:lvl w:ilvl="0" w:tplc="676AC9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1D"/>
    <w:rsid w:val="0019539D"/>
    <w:rsid w:val="002B3A3F"/>
    <w:rsid w:val="00393D01"/>
    <w:rsid w:val="004778F5"/>
    <w:rsid w:val="004F458B"/>
    <w:rsid w:val="0081641D"/>
    <w:rsid w:val="00822EFF"/>
    <w:rsid w:val="009C7C52"/>
    <w:rsid w:val="00A03C7C"/>
    <w:rsid w:val="00A52263"/>
    <w:rsid w:val="00BB55FE"/>
    <w:rsid w:val="00C1291F"/>
    <w:rsid w:val="00D94D62"/>
    <w:rsid w:val="00E63D99"/>
    <w:rsid w:val="00EA1F6A"/>
    <w:rsid w:val="00F407AD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AFD3F-1BD5-40F4-B886-5A810079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81641D"/>
    <w:pPr>
      <w:widowControl w:val="0"/>
    </w:pPr>
    <w:rPr>
      <w:kern w:val="2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0">
    <w:name w:val="標題一"/>
    <w:basedOn w:val="a5"/>
    <w:rsid w:val="00A03C7C"/>
    <w:pPr>
      <w:numPr>
        <w:numId w:val="1"/>
      </w:numPr>
    </w:pPr>
  </w:style>
  <w:style w:type="numbering" w:customStyle="1" w:styleId="a">
    <w:name w:val="標題二"/>
    <w:basedOn w:val="a5"/>
    <w:rsid w:val="00A03C7C"/>
    <w:pPr>
      <w:numPr>
        <w:numId w:val="2"/>
      </w:numPr>
    </w:pPr>
  </w:style>
  <w:style w:type="numbering" w:customStyle="1" w:styleId="a1">
    <w:name w:val="標題三"/>
    <w:basedOn w:val="a5"/>
    <w:rsid w:val="00A03C7C"/>
    <w:pPr>
      <w:numPr>
        <w:numId w:val="3"/>
      </w:numPr>
    </w:pPr>
  </w:style>
  <w:style w:type="table" w:styleId="5">
    <w:name w:val="Table Grid 5"/>
    <w:basedOn w:val="a4"/>
    <w:rsid w:val="0081641D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2"/>
    <w:link w:val="a7"/>
    <w:rsid w:val="00F40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407AD"/>
    <w:rPr>
      <w:kern w:val="2"/>
    </w:rPr>
  </w:style>
  <w:style w:type="paragraph" w:styleId="a8">
    <w:name w:val="footer"/>
    <w:basedOn w:val="a2"/>
    <w:link w:val="a9"/>
    <w:rsid w:val="00F40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407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979BE2ACBDE974C916A07F91107BCC0" ma:contentTypeVersion="0" ma:contentTypeDescription="建立新的文件。" ma:contentTypeScope="" ma:versionID="0f2195fbb05ec5322947520bbd66315a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C78DD-085B-4EB6-8CE9-19918B87B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31DD9-1250-4A5A-9351-B8ECE32E43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6AC424-4086-4EFA-AB5F-4FC5735EBE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EAD27C-4284-4140-8E36-5D8BE494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3D2BEF-2166-4AF2-94C2-110D97FA2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>asia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提案單位：教務處</dc:title>
  <dc:subject/>
  <dc:creator>Eva</dc:creator>
  <cp:keywords/>
  <dc:description/>
  <cp:lastModifiedBy>eros</cp:lastModifiedBy>
  <cp:revision>3</cp:revision>
  <dcterms:created xsi:type="dcterms:W3CDTF">2016-03-03T07:23:00Z</dcterms:created>
  <dcterms:modified xsi:type="dcterms:W3CDTF">2019-01-23T07:29:00Z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MNTMPPY6CVD6-176-290</vt:lpwstr>
  </property>
  <property fmtid="{D5CDD505-2E9C-101B-9397-08002B2CF9AE}" pid="3" name="_dlc_DocIdItemGuid">
    <vt:lpwstr>61a1d6b7-c1d9-48dc-8f1c-28fa22501ffd</vt:lpwstr>
  </property>
  <property fmtid="{D5CDD505-2E9C-101B-9397-08002B2CF9AE}" pid="4" name="_dlc_DocIdUrl">
    <vt:lpwstr>http://oic.asia.edu.tw/adm/sec/_layouts/DocIdRedir.aspx?ID=MNTMPPY6CVD6-176-290, MNTMPPY6CVD6-176-290</vt:lpwstr>
  </property>
</Properties>
</file>